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A26E" w14:textId="77777777" w:rsidR="0096588F" w:rsidRPr="00E81BE4" w:rsidRDefault="0096588F" w:rsidP="0096588F">
      <w:pPr>
        <w:pStyle w:val="Nadpis1"/>
        <w:spacing w:after="0"/>
        <w:rPr>
          <w:lang w:val="en-US"/>
        </w:rPr>
      </w:pPr>
      <w:r w:rsidRPr="00E81BE4">
        <w:rPr>
          <w:lang w:val="en-US"/>
        </w:rPr>
        <w:t>template FOR paper/poster preparation</w:t>
      </w:r>
    </w:p>
    <w:p w14:paraId="00331428" w14:textId="77777777" w:rsidR="0096588F" w:rsidRPr="00E81BE4" w:rsidRDefault="0096588F" w:rsidP="0096588F">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298ECDE" w14:textId="77777777" w:rsidR="0096588F" w:rsidRPr="00045350" w:rsidRDefault="0096588F" w:rsidP="0096588F">
      <w:pPr>
        <w:pStyle w:val="Podnadpis"/>
        <w:spacing w:before="0"/>
        <w:rPr>
          <w:b w:val="0"/>
          <w:lang w:val="en-US"/>
        </w:rPr>
      </w:pPr>
      <w:r w:rsidRPr="00045350">
        <w:rPr>
          <w:b w:val="0"/>
          <w:lang w:val="en-US"/>
        </w:rPr>
        <w:t xml:space="preserve">Abstract </w:t>
      </w:r>
    </w:p>
    <w:p w14:paraId="7FC3CC2D" w14:textId="77777777" w:rsidR="0096588F" w:rsidRPr="00E81BE4" w:rsidRDefault="0096588F" w:rsidP="0096588F">
      <w:pPr>
        <w:pStyle w:val="Nadpis3"/>
        <w:spacing w:before="0"/>
        <w:rPr>
          <w:lang w:val="en-US"/>
        </w:rPr>
      </w:pPr>
      <w:r w:rsidRPr="00E81BE4">
        <w:rPr>
          <w:lang w:val="en-US"/>
        </w:rPr>
        <w:t xml:space="preserve">Keywords </w:t>
      </w:r>
    </w:p>
    <w:p w14:paraId="157CC62C" w14:textId="77777777" w:rsidR="0096588F" w:rsidRPr="00E81BE4" w:rsidRDefault="0096588F" w:rsidP="0096588F">
      <w:pPr>
        <w:pStyle w:val="Nadpis3"/>
        <w:spacing w:before="0"/>
        <w:rPr>
          <w:lang w:val="en-US"/>
        </w:rPr>
      </w:pPr>
      <w:r w:rsidRPr="00E81BE4">
        <w:rPr>
          <w:lang w:val="en-US"/>
        </w:rPr>
        <w:t xml:space="preserve">Introduction </w:t>
      </w:r>
    </w:p>
    <w:p w14:paraId="6ECB4825" w14:textId="77777777" w:rsidR="0096588F" w:rsidRPr="00E81BE4" w:rsidRDefault="0096588F" w:rsidP="0096588F">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079B9C32" w14:textId="77777777" w:rsidR="0096588F" w:rsidRPr="00E81BE4" w:rsidRDefault="0096588F" w:rsidP="0096588F">
      <w:pPr>
        <w:pStyle w:val="Nadpis3"/>
        <w:spacing w:before="0"/>
        <w:rPr>
          <w:lang w:val="en-US"/>
        </w:rPr>
      </w:pPr>
      <w:r w:rsidRPr="00E81BE4">
        <w:rPr>
          <w:lang w:val="en-US"/>
        </w:rPr>
        <w:t xml:space="preserve">Conclusion </w:t>
      </w:r>
    </w:p>
    <w:p w14:paraId="77C3DB3D" w14:textId="77777777" w:rsidR="0096588F" w:rsidRPr="00E81BE4" w:rsidRDefault="0096588F" w:rsidP="0096588F">
      <w:pPr>
        <w:pStyle w:val="Nadpis3"/>
        <w:spacing w:before="0"/>
        <w:rPr>
          <w:lang w:val="en-US"/>
        </w:rPr>
      </w:pPr>
      <w:r>
        <w:rPr>
          <w:lang w:val="en-US"/>
        </w:rPr>
        <w:t>(</w:t>
      </w:r>
      <w:r w:rsidRPr="00E81BE4">
        <w:rPr>
          <w:lang w:val="en-US"/>
        </w:rPr>
        <w:t>Acknowledgements</w:t>
      </w:r>
      <w:r>
        <w:rPr>
          <w:lang w:val="en-US"/>
        </w:rPr>
        <w:t>)</w:t>
      </w:r>
    </w:p>
    <w:p w14:paraId="2FBEB264" w14:textId="77777777" w:rsidR="0096588F" w:rsidRPr="00E81BE4" w:rsidRDefault="0096588F" w:rsidP="0096588F">
      <w:pPr>
        <w:pStyle w:val="Nadpis3"/>
        <w:spacing w:before="0"/>
        <w:rPr>
          <w:lang w:val="en-US"/>
        </w:rPr>
      </w:pPr>
      <w:r>
        <w:rPr>
          <w:lang w:val="en-US"/>
        </w:rPr>
        <w:t>References</w:t>
      </w:r>
    </w:p>
    <w:p w14:paraId="41CE6A4A" w14:textId="0623AA24" w:rsidR="0096588F" w:rsidRPr="00E81BE4" w:rsidRDefault="0096588F" w:rsidP="0096588F">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w:t>
      </w:r>
      <w:r>
        <w:rPr>
          <w:b w:val="0"/>
          <w:lang w:val="en-US"/>
        </w:rPr>
        <w:t xml:space="preserve"> or</w:t>
      </w:r>
      <w:r w:rsidRPr="00C832AF">
        <w:rPr>
          <w:b w:val="0"/>
          <w:lang w:val="en-US"/>
        </w:rPr>
        <w:t xml:space="preserve"> *.docx format.</w:t>
      </w:r>
      <w:r>
        <w:rPr>
          <w:b w:val="0"/>
          <w:lang w:val="en-US"/>
        </w:rPr>
        <w:br/>
        <w:t>Page size:</w:t>
      </w:r>
      <w:r>
        <w:rPr>
          <w:b w:val="0"/>
          <w:lang w:val="en-US"/>
        </w:rPr>
        <w:tab/>
        <w:t>A4</w:t>
      </w:r>
    </w:p>
    <w:p w14:paraId="26D0690F" w14:textId="77777777" w:rsidR="0096588F" w:rsidRDefault="0096588F" w:rsidP="0096588F">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245B2590" w14:textId="77777777" w:rsidR="0096588F" w:rsidRDefault="0096588F" w:rsidP="0096588F">
      <w:pPr>
        <w:pStyle w:val="StylNadpis1"/>
        <w:rPr>
          <w:rFonts w:ascii="Arial" w:hAnsi="Arial" w:cs="Arial"/>
          <w:sz w:val="20"/>
        </w:rPr>
      </w:pPr>
    </w:p>
    <w:p w14:paraId="57BCD93B" w14:textId="77777777" w:rsidR="001A13D4" w:rsidRPr="00C418ED" w:rsidRDefault="001A13D4" w:rsidP="0096588F">
      <w:pPr>
        <w:pStyle w:val="StylNadpis1"/>
        <w:rPr>
          <w:rFonts w:ascii="Arial" w:hAnsi="Arial" w:cs="Arial"/>
          <w:sz w:val="20"/>
        </w:rPr>
      </w:pPr>
    </w:p>
    <w:p w14:paraId="02E69710" w14:textId="77777777" w:rsidR="0096588F" w:rsidRPr="00E81BE4" w:rsidRDefault="0096588F" w:rsidP="001A13D4">
      <w:pPr>
        <w:pStyle w:val="Nadpis1"/>
        <w:spacing w:after="120"/>
        <w:rPr>
          <w:caps w:val="0"/>
          <w:lang w:val="en-US"/>
        </w:rPr>
      </w:pPr>
      <w:r w:rsidRPr="00E81BE4">
        <w:rPr>
          <w:lang w:val="en-US"/>
        </w:rPr>
        <w:t xml:space="preserve">TITLE OF PAPER </w:t>
      </w:r>
      <w:r>
        <w:rPr>
          <w:caps w:val="0"/>
          <w:lang w:val="en-US"/>
        </w:rPr>
        <w:t>(11 pt</w:t>
      </w:r>
      <w:r w:rsidRPr="00E81BE4">
        <w:rPr>
          <w:caps w:val="0"/>
          <w:lang w:val="en-US"/>
        </w:rPr>
        <w:t xml:space="preserve">, bold, center, gaps </w:t>
      </w:r>
      <w:r>
        <w:rPr>
          <w:caps w:val="0"/>
          <w:lang w:val="en-US"/>
        </w:rPr>
        <w:t>0</w:t>
      </w:r>
      <w:r w:rsidRPr="00E81BE4">
        <w:rPr>
          <w:caps w:val="0"/>
          <w:lang w:val="en-US"/>
        </w:rPr>
        <w:t xml:space="preserve"> before, 6 after, spacing 1.2)</w:t>
      </w:r>
    </w:p>
    <w:p w14:paraId="633DE021" w14:textId="77777777" w:rsidR="0096588F" w:rsidRPr="00E81BE4" w:rsidRDefault="0096588F" w:rsidP="0096588F">
      <w:pPr>
        <w:rPr>
          <w:vertAlign w:val="superscript"/>
          <w:lang w:val="en-US"/>
        </w:rPr>
      </w:pPr>
      <w:r w:rsidRPr="00E81BE4">
        <w:rPr>
          <w:lang w:val="en-US"/>
        </w:rPr>
        <w:t>Authors (SURNAME Name) (11 pt, center, gaps 12 and 12, spacing 1.2)</w:t>
      </w:r>
      <w:r w:rsidRPr="00E81BE4">
        <w:rPr>
          <w:lang w:val="en-US"/>
        </w:rPr>
        <w:br/>
        <w:t xml:space="preserve">e.g. </w:t>
      </w:r>
      <w:r w:rsidR="00D375CD" w:rsidRPr="00E81BE4">
        <w:rPr>
          <w:vertAlign w:val="superscript"/>
          <w:lang w:val="en-US"/>
        </w:rPr>
        <w:t>1</w:t>
      </w:r>
      <w:r w:rsidRPr="00E81BE4">
        <w:rPr>
          <w:lang w:val="en-US"/>
        </w:rPr>
        <w:t xml:space="preserve">NOVÁK Jan, </w:t>
      </w:r>
      <w:r w:rsidR="00D375CD" w:rsidRPr="00E81BE4">
        <w:rPr>
          <w:vertAlign w:val="superscript"/>
          <w:lang w:val="en-US"/>
        </w:rPr>
        <w:t>2</w:t>
      </w:r>
      <w:r w:rsidRPr="00E81BE4">
        <w:rPr>
          <w:lang w:val="en-US"/>
        </w:rPr>
        <w:t xml:space="preserve">ALTMAN John </w:t>
      </w:r>
    </w:p>
    <w:p w14:paraId="57CC4F58" w14:textId="77777777" w:rsidR="0096588F" w:rsidRDefault="0096588F" w:rsidP="0096588F">
      <w:pPr>
        <w:pStyle w:val="Bezmezer"/>
        <w:spacing w:before="60"/>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540CCF64" w14:textId="77777777" w:rsidR="0096588F" w:rsidRDefault="0096588F" w:rsidP="0096588F">
      <w:pPr>
        <w:pStyle w:val="Bezmezer"/>
        <w:spacing w:before="60"/>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7" w:history="1">
        <w:r w:rsidRPr="00C93AA9">
          <w:rPr>
            <w:rStyle w:val="Hypertextovodkaz"/>
            <w:lang w:val="en-US"/>
          </w:rPr>
          <w:t>novak@vsb.cz</w:t>
        </w:r>
      </w:hyperlink>
    </w:p>
    <w:p w14:paraId="0A7D02CD" w14:textId="77777777" w:rsidR="0096588F" w:rsidRPr="00E81BE4" w:rsidRDefault="0096588F" w:rsidP="0096588F">
      <w:pPr>
        <w:pStyle w:val="Bezmezer"/>
        <w:spacing w:before="60"/>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8" w:history="1">
        <w:r w:rsidRPr="00C93AA9">
          <w:rPr>
            <w:rStyle w:val="Hypertextovodkaz"/>
            <w:lang w:val="en-US"/>
          </w:rPr>
          <w:t>alt@strathclyde.com</w:t>
        </w:r>
      </w:hyperlink>
    </w:p>
    <w:p w14:paraId="78E13348" w14:textId="77777777" w:rsidR="0096588F" w:rsidRPr="00E81BE4" w:rsidRDefault="0096588F" w:rsidP="0096588F">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727955ED" w14:textId="77777777" w:rsidR="0096588F" w:rsidRPr="00E81BE4" w:rsidRDefault="0096588F" w:rsidP="0096588F">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equations, references tables or figures are not allowed. Abstract should briefly present the topic, state the scope of the experiments, indicate significant data, and point out major findings and conclusions. </w:t>
      </w:r>
    </w:p>
    <w:p w14:paraId="33E26035" w14:textId="77777777" w:rsidR="0096588F" w:rsidRPr="00C832AF" w:rsidRDefault="0096588F" w:rsidP="0096588F">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0E919584" w14:textId="77777777" w:rsidR="0096588F" w:rsidRPr="00E81BE4" w:rsidRDefault="0096588F" w:rsidP="0096588F">
      <w:pPr>
        <w:pStyle w:val="Nadpis4"/>
        <w:numPr>
          <w:ilvl w:val="0"/>
          <w:numId w:val="9"/>
        </w:numPr>
        <w:ind w:left="567" w:hanging="567"/>
        <w:rPr>
          <w:lang w:val="en-US"/>
        </w:rPr>
      </w:pPr>
      <w:r w:rsidRPr="00E81BE4">
        <w:rPr>
          <w:lang w:val="en-US"/>
        </w:rPr>
        <w:t xml:space="preserve">chapter TITLES </w:t>
      </w:r>
      <w:r w:rsidRPr="00E81BE4">
        <w:rPr>
          <w:b w:val="0"/>
          <w:caps w:val="0"/>
          <w:lang w:val="en-US"/>
        </w:rPr>
        <w:t>(10 pt, bold, gaps 18 and 0)</w:t>
      </w:r>
    </w:p>
    <w:p w14:paraId="0221AEA4" w14:textId="77777777" w:rsidR="0096588F" w:rsidRPr="00E81BE4" w:rsidRDefault="0096588F" w:rsidP="0096588F">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w:t>
      </w:r>
      <w:r>
        <w:rPr>
          <w:b/>
          <w:lang w:val="en-US"/>
        </w:rPr>
        <w:t>.</w:t>
      </w:r>
      <w:r w:rsidRPr="00E81BE4">
        <w:rPr>
          <w:b/>
          <w:lang w:val="en-US"/>
        </w:rPr>
        <w:t>, 1.2</w:t>
      </w:r>
      <w:r>
        <w:rPr>
          <w:b/>
          <w:lang w:val="en-US"/>
        </w:rPr>
        <w:t>.</w:t>
      </w:r>
      <w:r w:rsidRPr="00E81BE4">
        <w:rPr>
          <w:lang w:val="en-US"/>
        </w:rPr>
        <w:t xml:space="preserve"> etc</w:t>
      </w:r>
      <w:r>
        <w:rPr>
          <w:lang w:val="en-US"/>
        </w:rPr>
        <w:t>)</w:t>
      </w:r>
      <w:r w:rsidRPr="00E81BE4">
        <w:rPr>
          <w:lang w:val="en-US"/>
        </w:rPr>
        <w:t xml:space="preserve">. </w:t>
      </w:r>
    </w:p>
    <w:p w14:paraId="61357A34" w14:textId="77777777" w:rsidR="0096588F" w:rsidRDefault="0096588F" w:rsidP="0096588F">
      <w:pPr>
        <w:pStyle w:val="Podnadpis"/>
        <w:numPr>
          <w:ilvl w:val="1"/>
          <w:numId w:val="10"/>
        </w:numPr>
        <w:tabs>
          <w:tab w:val="left" w:pos="567"/>
        </w:tabs>
        <w:ind w:left="567" w:hanging="567"/>
        <w:jc w:val="both"/>
        <w:rPr>
          <w:lang w:val="en-US"/>
        </w:rPr>
      </w:pPr>
      <w:r w:rsidRPr="005C2B87">
        <w:rPr>
          <w:lang w:val="en-US"/>
        </w:rPr>
        <w:t>Subchapter title (10 pt, bold, gaps 12 and 0)</w:t>
      </w:r>
    </w:p>
    <w:p w14:paraId="5B9E18AC" w14:textId="77777777" w:rsidR="0096588F" w:rsidRPr="00E81BE4" w:rsidRDefault="0096588F" w:rsidP="0096588F">
      <w:pPr>
        <w:pStyle w:val="Nadpis4"/>
        <w:numPr>
          <w:ilvl w:val="0"/>
          <w:numId w:val="10"/>
        </w:numPr>
        <w:ind w:left="567" w:hanging="567"/>
        <w:rPr>
          <w:lang w:val="en-US"/>
        </w:rPr>
      </w:pPr>
      <w:r>
        <w:rPr>
          <w:lang w:val="en-US"/>
        </w:rPr>
        <w:t>figures</w:t>
      </w:r>
      <w:r w:rsidRPr="00E81BE4">
        <w:rPr>
          <w:lang w:val="en-US"/>
        </w:rPr>
        <w:t>, equations, tables</w:t>
      </w:r>
    </w:p>
    <w:p w14:paraId="5B257206" w14:textId="77777777" w:rsidR="0096588F" w:rsidRDefault="0096588F" w:rsidP="0096588F">
      <w:pPr>
        <w:pStyle w:val="Nadpis3"/>
      </w:pPr>
      <w:r>
        <w:t>We recommend placing figures and tables within the text. Write the table title (</w:t>
      </w:r>
      <w:r w:rsidRPr="00D83ACC">
        <w:rPr>
          <w:b/>
          <w:bCs w:val="0"/>
        </w:rPr>
        <w:t>Tab</w:t>
      </w:r>
      <w:r w:rsidRPr="00D83ACC">
        <w:rPr>
          <w:b/>
          <w:bCs w:val="0"/>
          <w:lang w:val="cs-CZ"/>
        </w:rPr>
        <w:t>.</w:t>
      </w:r>
      <w:r w:rsidRPr="00D83ACC">
        <w:rPr>
          <w:b/>
          <w:bCs w:val="0"/>
        </w:rPr>
        <w:t xml:space="preserve"> 1</w:t>
      </w:r>
      <w:r>
        <w:t>) above the table (10 p., bold, space 12 before and 2 after, right justified) and the figure title (</w:t>
      </w:r>
      <w:r w:rsidRPr="00D83ACC">
        <w:rPr>
          <w:b/>
          <w:bCs w:val="0"/>
        </w:rPr>
        <w:t>Fig</w:t>
      </w:r>
      <w:r w:rsidRPr="00D83ACC">
        <w:rPr>
          <w:b/>
          <w:bCs w:val="0"/>
          <w:lang w:val="cs-CZ"/>
        </w:rPr>
        <w:t>.</w:t>
      </w:r>
      <w:r w:rsidRPr="00D83ACC">
        <w:rPr>
          <w:b/>
          <w:bCs w:val="0"/>
        </w:rPr>
        <w:t xml:space="preserve"> 1</w:t>
      </w:r>
      <w:r>
        <w:t xml:space="preserve">) below the figure (10 p., bold, </w:t>
      </w:r>
      <w:r>
        <w:lastRenderedPageBreak/>
        <w:t xml:space="preserve">space 6 before and 12 after, center justified). The figure or table caption itself is 10 pts. </w:t>
      </w:r>
      <w:r>
        <w:br/>
        <w:t>Given the electronic format of the proceedings, colour figures and graphs may be included in the text. Figures should be original or high quality scans. Low-resolution photocopies will not be accepted. Figures and graphs must be part of the full text file. In case of doubt, questions may be addressed to the conference secretariat</w:t>
      </w:r>
      <w:r>
        <w:br/>
      </w:r>
      <w:r>
        <w:br/>
      </w:r>
      <w:r w:rsidRPr="00694F4A">
        <w:rPr>
          <w:b/>
          <w:lang w:val="en-US"/>
        </w:rPr>
        <w:t>Equations</w:t>
      </w:r>
      <w:r w:rsidRPr="006D0382">
        <w:rPr>
          <w:lang w:val="en-US"/>
        </w:rPr>
        <w:t xml:space="preserve"> must be </w:t>
      </w:r>
      <w:r>
        <w:rPr>
          <w:lang w:val="en-US"/>
        </w:rPr>
        <w:t xml:space="preserve">written in the separate line on the left side and numbered </w:t>
      </w:r>
      <w:r w:rsidRPr="00CE57CF">
        <w:t xml:space="preserve">sequentially throughout the </w:t>
      </w:r>
      <w:r>
        <w:rPr>
          <w:lang w:val="cs-CZ"/>
        </w:rPr>
        <w:t xml:space="preserve"> </w:t>
      </w:r>
      <w:r w:rsidRPr="00CE57CF">
        <w:t>text</w:t>
      </w:r>
      <w:r>
        <w:t>,</w:t>
      </w:r>
      <w:r w:rsidRPr="00CE57CF">
        <w:t xml:space="preserve"> i.e. (1), (2), (3</w:t>
      </w:r>
      <w:r>
        <w:t>) on the right-hand side.</w:t>
      </w:r>
      <w:r w:rsidRPr="00CE57CF">
        <w:t xml:space="preserve"> </w:t>
      </w:r>
      <w:r>
        <w:t xml:space="preserve">  </w:t>
      </w:r>
    </w:p>
    <w:p w14:paraId="46942D77" w14:textId="77777777" w:rsidR="0096588F" w:rsidRDefault="0096588F" w:rsidP="0096588F">
      <w:pPr>
        <w:pStyle w:val="Nadpis3"/>
        <w:ind w:left="5812"/>
        <w:jc w:val="right"/>
      </w:pPr>
      <w:r>
        <w:rPr>
          <w:noProof/>
        </w:rPr>
        <w:object w:dxaOrig="2840" w:dyaOrig="680" w14:anchorId="0067C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pt;margin-top:202.5pt;width:143.15pt;height:33.75pt;z-index:-251658752;mso-position-vertical-relative:page" wrapcoords="7928 1440 460 7680 345 12960 3791 16320 7468 16800 7928 19680 11604 19680 12064 16800 18038 16800 20911 14400 20796 9120 21600 7680 20911 4320 11604 1440 7928 1440" o:allowoverlap="f" fillcolor="window">
            <v:imagedata r:id="rId9" o:title=""/>
            <w10:wrap type="square" anchory="page"/>
          </v:shape>
          <o:OLEObject Type="Embed" ProgID="Equation.3" ShapeID="_x0000_s2056" DrawAspect="Content" ObjectID="_1795334520" r:id="rId10"/>
        </w:object>
      </w:r>
    </w:p>
    <w:p w14:paraId="3DA10D8A" w14:textId="77777777" w:rsidR="0096588F" w:rsidRDefault="0096588F" w:rsidP="0096588F">
      <w:pPr>
        <w:pStyle w:val="Nadpis3"/>
        <w:ind w:left="5812"/>
        <w:jc w:val="right"/>
      </w:pPr>
      <w:r>
        <w:t>(1)</w:t>
      </w:r>
    </w:p>
    <w:p w14:paraId="669142C5" w14:textId="77777777" w:rsidR="0096588F" w:rsidRPr="00D83ACC" w:rsidRDefault="0096588F" w:rsidP="0096588F">
      <w:pPr>
        <w:rPr>
          <w:sz w:val="4"/>
          <w:szCs w:val="4"/>
          <w:lang w:val="x-none" w:eastAsia="x-none"/>
        </w:rPr>
      </w:pPr>
    </w:p>
    <w:p w14:paraId="6DBB5F06" w14:textId="77777777" w:rsidR="0096588F" w:rsidRPr="00E81BE4" w:rsidRDefault="0096588F" w:rsidP="0096588F">
      <w:pPr>
        <w:pStyle w:val="Nadpis4"/>
        <w:rPr>
          <w:lang w:val="en-US"/>
        </w:rPr>
      </w:pPr>
      <w:r w:rsidRPr="00E81BE4">
        <w:rPr>
          <w:lang w:val="en-US"/>
        </w:rPr>
        <w:t>ACKNOWLEDGEMENTS</w:t>
      </w:r>
      <w:r w:rsidRPr="00E81BE4">
        <w:rPr>
          <w:lang w:val="en-US"/>
        </w:rPr>
        <w:tab/>
      </w:r>
      <w:r w:rsidRPr="00E81BE4">
        <w:rPr>
          <w:lang w:val="en-US"/>
        </w:rPr>
        <w:tab/>
      </w:r>
    </w:p>
    <w:p w14:paraId="483952C1" w14:textId="77777777" w:rsidR="0096588F" w:rsidRPr="00E81BE4" w:rsidRDefault="0096588F" w:rsidP="0096588F">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5A288D67" w14:textId="77777777" w:rsidR="0096588F" w:rsidRPr="0020659C" w:rsidRDefault="0096588F" w:rsidP="0096588F">
      <w:pPr>
        <w:pStyle w:val="Nadpis4"/>
      </w:pPr>
      <w:r w:rsidRPr="0020659C">
        <w:t>REFERENCES</w:t>
      </w:r>
    </w:p>
    <w:p w14:paraId="60C599B5" w14:textId="77777777" w:rsidR="0096588F" w:rsidRPr="0020659C" w:rsidRDefault="0096588F" w:rsidP="0096588F">
      <w:pPr>
        <w:pStyle w:val="Nadpis3"/>
      </w:pPr>
      <w:r w:rsidRPr="0020659C">
        <w:t>The font size is 9 pt, gaps 3 and 0, right align. References should be listed together at the end of the paper.</w:t>
      </w:r>
    </w:p>
    <w:p w14:paraId="17A6A72C" w14:textId="77777777" w:rsidR="0096588F" w:rsidRPr="00F33F6A" w:rsidRDefault="0096588F" w:rsidP="0096588F">
      <w:pPr>
        <w:pStyle w:val="Nadpis3"/>
        <w:rPr>
          <w:szCs w:val="18"/>
        </w:rPr>
      </w:pPr>
      <w:r w:rsidRPr="0020659C">
        <w:t xml:space="preserve">Within the text, references should be cited in numerical order according to their order of appearance. The number of cited references should be written in square brackets placed immediately after the text and continuously. </w:t>
      </w:r>
      <w:r w:rsidRPr="00F33F6A">
        <w:rPr>
          <w:szCs w:val="18"/>
        </w:rPr>
        <w:t xml:space="preserve">NOVÁK, J. </w:t>
      </w:r>
      <w:r w:rsidRPr="00517E5F">
        <w:rPr>
          <w:szCs w:val="18"/>
        </w:rPr>
        <w:t>Dějiny technického pokroku</w:t>
      </w:r>
      <w:r w:rsidRPr="00F33F6A">
        <w:rPr>
          <w:szCs w:val="18"/>
        </w:rPr>
        <w:t xml:space="preserve">. 1. vyd. Praha: Akademia, 1998. 330 s. </w:t>
      </w:r>
    </w:p>
    <w:p w14:paraId="6F680478" w14:textId="77777777" w:rsidR="0096588F" w:rsidRPr="009F32B0" w:rsidRDefault="0096588F" w:rsidP="0096588F">
      <w:pPr>
        <w:pStyle w:val="References"/>
        <w:numPr>
          <w:ilvl w:val="0"/>
          <w:numId w:val="5"/>
        </w:numPr>
        <w:spacing w:before="120"/>
        <w:ind w:left="567" w:hanging="567"/>
      </w:pPr>
      <w:r w:rsidRPr="009F32B0">
        <w:t>MATTHEWS, Janice R. and MATTHEWS</w:t>
      </w:r>
      <w:r>
        <w:t>,</w:t>
      </w:r>
      <w:r w:rsidRPr="009F32B0">
        <w:t xml:space="preserve"> W.</w:t>
      </w:r>
      <w:r>
        <w:t xml:space="preserve"> </w:t>
      </w:r>
      <w:r w:rsidRPr="009F32B0">
        <w:t xml:space="preserve">Robert. </w:t>
      </w:r>
      <w:r w:rsidRPr="00694F4A">
        <w:rPr>
          <w:i/>
        </w:rPr>
        <w:t>Successful Scientific Writing: A Step-by-Step Guide for the Biological and Medical Sciences</w:t>
      </w:r>
      <w:r w:rsidRPr="009F32B0">
        <w:t>. 3rd</w:t>
      </w:r>
      <w:r>
        <w:t xml:space="preserve"> </w:t>
      </w:r>
      <w:r w:rsidRPr="009F32B0">
        <w:t xml:space="preserve">ed. Cambridge: Cambridge University Press, 2008. </w:t>
      </w:r>
      <w:r>
        <w:t>p.</w:t>
      </w:r>
      <w:r w:rsidRPr="009F32B0">
        <w:t xml:space="preserve"> 251. </w:t>
      </w:r>
    </w:p>
    <w:p w14:paraId="0480665C" w14:textId="77777777" w:rsidR="0096588F" w:rsidRPr="009F32B0" w:rsidRDefault="0096588F" w:rsidP="0096588F">
      <w:pPr>
        <w:pStyle w:val="References"/>
        <w:numPr>
          <w:ilvl w:val="0"/>
          <w:numId w:val="5"/>
        </w:numPr>
        <w:ind w:left="567" w:hanging="567"/>
      </w:pPr>
      <w:r w:rsidRPr="009F32B0">
        <w:t xml:space="preserve">GODWIN, P. Library 2.0: a retrospective. In: GODWIN, Peter and PARKER Jo, eds. </w:t>
      </w:r>
      <w:r w:rsidRPr="00694F4A">
        <w:rPr>
          <w:i/>
        </w:rPr>
        <w:t>Information literacy beyond library 2.0</w:t>
      </w:r>
      <w:r w:rsidRPr="009F32B0">
        <w:t>. London: Facet, 2012, Part 1: Recent developments in information literacy and library, chapter 1, pp.</w:t>
      </w:r>
      <w:r>
        <w:t> </w:t>
      </w:r>
      <w:r w:rsidRPr="009F32B0">
        <w:t>3</w:t>
      </w:r>
      <w:r>
        <w:noBreakHyphen/>
      </w:r>
      <w:r w:rsidRPr="009F32B0">
        <w:t>18.</w:t>
      </w:r>
    </w:p>
    <w:p w14:paraId="4CE38727" w14:textId="77777777" w:rsidR="0096588F" w:rsidRDefault="0096588F" w:rsidP="0096588F">
      <w:pPr>
        <w:pStyle w:val="References"/>
        <w:numPr>
          <w:ilvl w:val="0"/>
          <w:numId w:val="5"/>
        </w:numPr>
        <w:ind w:left="567" w:hanging="567"/>
      </w:pPr>
      <w:r w:rsidRPr="003A17F6">
        <w:t>FATEHI, Farhad, GRAY</w:t>
      </w:r>
      <w:r>
        <w:t>,</w:t>
      </w:r>
      <w:r w:rsidRPr="003A17F6">
        <w:t xml:space="preserve"> Leonard C. and WOOTTON</w:t>
      </w:r>
      <w:r>
        <w:t>,</w:t>
      </w:r>
      <w:r w:rsidRPr="003A17F6">
        <w:t xml:space="preserve"> Richard. How to improve your PubMed/MEDLINE searches: 3. advanced searching, MeSH and My NCBI. </w:t>
      </w:r>
      <w:r w:rsidRPr="00694F4A">
        <w:rPr>
          <w:i/>
        </w:rPr>
        <w:t>Journal of Telemedicine and Telecare</w:t>
      </w:r>
      <w:r w:rsidRPr="003A17F6">
        <w:t>. 2014</w:t>
      </w:r>
      <w:r>
        <w:t>.</w:t>
      </w:r>
      <w:r w:rsidRPr="003A17F6">
        <w:t xml:space="preserve"> vol. 20, no.</w:t>
      </w:r>
      <w:r>
        <w:t> </w:t>
      </w:r>
      <w:r w:rsidRPr="003A17F6">
        <w:t xml:space="preserve">2, pp. 102-112. </w:t>
      </w:r>
    </w:p>
    <w:p w14:paraId="4FC4B1B1" w14:textId="77777777" w:rsidR="0096588F" w:rsidRPr="003A17F6" w:rsidRDefault="0096588F" w:rsidP="0096588F">
      <w:pPr>
        <w:pStyle w:val="References"/>
        <w:numPr>
          <w:ilvl w:val="0"/>
          <w:numId w:val="5"/>
        </w:numPr>
        <w:ind w:left="567" w:hanging="567"/>
      </w:pPr>
      <w:r>
        <w:t xml:space="preserve">GLASGOW CALEDONIAN UNIVERSITY LIBRARY. </w:t>
      </w:r>
      <w:r w:rsidRPr="00694F4A">
        <w:rPr>
          <w:i/>
        </w:rPr>
        <w:t>Harvard British Standard: Referencing Guide</w:t>
      </w:r>
      <w:r>
        <w:t xml:space="preserve"> [online]. Version 1, Last updated: 02 September 2015. Glasgow: GCU Library. 23 p. [viewed 2016-02-23]. Available from: </w:t>
      </w:r>
      <w:hyperlink r:id="rId11" w:history="1">
        <w:r w:rsidRPr="004E59E4">
          <w:rPr>
            <w:rStyle w:val="Hypertextovodkaz"/>
          </w:rPr>
          <w:t>http://ww</w:t>
        </w:r>
        <w:r w:rsidRPr="004E59E4">
          <w:rPr>
            <w:rStyle w:val="Hypertextovodkaz"/>
          </w:rPr>
          <w:t>w</w:t>
        </w:r>
        <w:r w:rsidRPr="004E59E4">
          <w:rPr>
            <w:rStyle w:val="Hypertextovodkaz"/>
          </w:rPr>
          <w:t>.gcu.ac.uk/library/media/gcalwebv2/library/content/pdffiles/</w:t>
        </w:r>
        <w:r w:rsidRPr="00785857">
          <w:rPr>
            <w:rStyle w:val="Hypertextovodkaz"/>
          </w:rPr>
          <w:br/>
        </w:r>
        <w:r w:rsidRPr="00584340">
          <w:rPr>
            <w:rStyle w:val="Hypertextovodkaz"/>
          </w:rPr>
          <w:t>Harvard%20Referencing%20Full%20Guide.pdf</w:t>
        </w:r>
      </w:hyperlink>
      <w:r>
        <w:t xml:space="preserve">. </w:t>
      </w:r>
    </w:p>
    <w:p w14:paraId="47E1BAED" w14:textId="77777777" w:rsidR="0096588F" w:rsidRPr="00853A1E" w:rsidRDefault="0096588F" w:rsidP="0096588F">
      <w:pPr>
        <w:pStyle w:val="References"/>
        <w:numPr>
          <w:ilvl w:val="0"/>
          <w:numId w:val="5"/>
        </w:numPr>
        <w:ind w:left="567" w:hanging="567"/>
      </w:pPr>
      <w:r w:rsidRPr="00853A1E">
        <w:t xml:space="preserve">Evaluating information. In: CRANFIELD UNIVERSITY. </w:t>
      </w:r>
      <w:r w:rsidRPr="00694F4A">
        <w:rPr>
          <w:i/>
        </w:rPr>
        <w:t>Information literacy. Book 5</w:t>
      </w:r>
      <w:r>
        <w:t xml:space="preserve"> </w:t>
      </w:r>
      <w:r w:rsidRPr="00853A1E">
        <w:t>[online]. Version: 3.4. Shrivenham: Cranfield university, Studios for Knowledge Services, ©2006. Date: 03-10-1</w:t>
      </w:r>
      <w:r>
        <w:t>7</w:t>
      </w:r>
      <w:r w:rsidRPr="00853A1E">
        <w:t xml:space="preserve"> [update]. [viewed</w:t>
      </w:r>
      <w:r>
        <w:t xml:space="preserve"> </w:t>
      </w:r>
      <w:r w:rsidRPr="00853A1E">
        <w:t>201</w:t>
      </w:r>
      <w:r>
        <w:t>7</w:t>
      </w:r>
      <w:r w:rsidRPr="00853A1E">
        <w:t xml:space="preserve">-02-23]. Available from </w:t>
      </w:r>
      <w:hyperlink r:id="rId12" w:history="1">
        <w:r w:rsidRPr="004A7483">
          <w:rPr>
            <w:rStyle w:val="Hypertextovodkaz"/>
          </w:rPr>
          <w:t>http://info-lit.shrivenham.cranfield.ac.uk/index.html</w:t>
        </w:r>
      </w:hyperlink>
      <w:r>
        <w:t xml:space="preserve">. </w:t>
      </w:r>
    </w:p>
    <w:p w14:paraId="39CCF7F4" w14:textId="77777777" w:rsidR="0096588F" w:rsidRPr="00785857" w:rsidRDefault="0096588F" w:rsidP="0096588F">
      <w:pPr>
        <w:pStyle w:val="References"/>
        <w:numPr>
          <w:ilvl w:val="0"/>
          <w:numId w:val="5"/>
        </w:numPr>
        <w:ind w:left="567" w:hanging="567"/>
        <w:rPr>
          <w:lang w:val="en-US"/>
        </w:rPr>
      </w:pPr>
      <w:r w:rsidRPr="004E59E4">
        <w:rPr>
          <w:lang w:val="en-US"/>
        </w:rPr>
        <w:t xml:space="preserve">NEVILLE, Colin. Referencing: Principles, Practice and Problems. </w:t>
      </w:r>
      <w:r w:rsidRPr="00694F4A">
        <w:rPr>
          <w:i/>
          <w:lang w:val="en-US"/>
        </w:rPr>
        <w:t>RGUHS J Pharm Sci</w:t>
      </w:r>
      <w:r w:rsidRPr="004E59E4">
        <w:rPr>
          <w:lang w:val="en-US"/>
        </w:rPr>
        <w:t xml:space="preserve"> [online]. 2012</w:t>
      </w:r>
      <w:r>
        <w:rPr>
          <w:lang w:val="en-US"/>
        </w:rPr>
        <w:t>.</w:t>
      </w:r>
      <w:r w:rsidRPr="004E59E4">
        <w:rPr>
          <w:lang w:val="en-US"/>
        </w:rPr>
        <w:t xml:space="preserve"> vol. 2, iss.</w:t>
      </w:r>
      <w:r w:rsidRPr="00785857">
        <w:rPr>
          <w:lang w:val="en-US"/>
        </w:rPr>
        <w:t> 2, pp.1-8 [viewed 201</w:t>
      </w:r>
      <w:r>
        <w:rPr>
          <w:lang w:val="en-US"/>
        </w:rPr>
        <w:t>7</w:t>
      </w:r>
      <w:r w:rsidRPr="004E59E4">
        <w:rPr>
          <w:lang w:val="en-US"/>
        </w:rPr>
        <w:t>-02-</w:t>
      </w:r>
      <w:r w:rsidRPr="00785857">
        <w:rPr>
          <w:lang w:val="en-US"/>
        </w:rPr>
        <w:t>25]. Available from: DOI: 10.5530/rjps.2012.2.1.</w:t>
      </w:r>
      <w:r w:rsidRPr="00785857" w:rsidDel="009F32B0">
        <w:rPr>
          <w:lang w:val="en-US"/>
        </w:rPr>
        <w:t xml:space="preserve"> </w:t>
      </w:r>
    </w:p>
    <w:p w14:paraId="07512E06" w14:textId="77777777" w:rsidR="0096588F" w:rsidRDefault="0096588F" w:rsidP="0096588F">
      <w:pPr>
        <w:pStyle w:val="References"/>
        <w:numPr>
          <w:ilvl w:val="0"/>
          <w:numId w:val="5"/>
        </w:numPr>
        <w:ind w:left="567" w:hanging="567"/>
        <w:rPr>
          <w:lang w:val="en-US"/>
        </w:rPr>
      </w:pPr>
      <w:r>
        <w:rPr>
          <w:lang w:val="en-US"/>
        </w:rPr>
        <w:t>MUNTIN, A., ZINYAGIN, A.</w:t>
      </w:r>
      <w:r w:rsidRPr="00BC0A77">
        <w:rPr>
          <w:lang w:val="en-US"/>
        </w:rPr>
        <w:t xml:space="preserve"> FEM modeling and experimental research of through-thickness strain distribution during hot plate rolling. In </w:t>
      </w:r>
      <w:r w:rsidRPr="00BC0A77">
        <w:rPr>
          <w:i/>
          <w:lang w:val="en-US"/>
        </w:rPr>
        <w:t>METAL 2014: 23rd International Conference on Metallurgy and Materials</w:t>
      </w:r>
      <w:r w:rsidRPr="00BC0A77">
        <w:rPr>
          <w:lang w:val="en-US"/>
        </w:rPr>
        <w:t>. Ostrava: TANGER, 2014, pp.</w:t>
      </w:r>
      <w:r>
        <w:rPr>
          <w:lang w:val="en-US"/>
        </w:rPr>
        <w:t> 377-382</w:t>
      </w:r>
      <w:r w:rsidRPr="00BC0A77">
        <w:rPr>
          <w:lang w:val="en-US"/>
        </w:rPr>
        <w:t>.</w:t>
      </w:r>
    </w:p>
    <w:p w14:paraId="505F629D" w14:textId="77777777" w:rsidR="0096588F" w:rsidRDefault="0096588F" w:rsidP="0096588F">
      <w:pPr>
        <w:pStyle w:val="Literatura"/>
        <w:numPr>
          <w:ilvl w:val="0"/>
          <w:numId w:val="0"/>
        </w:numPr>
        <w:ind w:left="720" w:hanging="360"/>
      </w:pPr>
    </w:p>
    <w:p w14:paraId="7656F0FB" w14:textId="77777777" w:rsidR="008055BB" w:rsidRPr="0096588F" w:rsidRDefault="008055BB" w:rsidP="0096588F"/>
    <w:sectPr w:rsidR="008055BB" w:rsidRPr="0096588F" w:rsidSect="00295D46">
      <w:headerReference w:type="default" r:id="rId13"/>
      <w:pgSz w:w="11906" w:h="16838"/>
      <w:pgMar w:top="1134"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25458" w14:textId="77777777" w:rsidR="006D1DC7" w:rsidRDefault="006D1DC7" w:rsidP="00401976">
      <w:pPr>
        <w:spacing w:before="0"/>
      </w:pPr>
      <w:r>
        <w:separator/>
      </w:r>
    </w:p>
  </w:endnote>
  <w:endnote w:type="continuationSeparator" w:id="0">
    <w:p w14:paraId="783CBCEE" w14:textId="77777777" w:rsidR="006D1DC7" w:rsidRDefault="006D1DC7" w:rsidP="004019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D4E8" w14:textId="77777777" w:rsidR="006D1DC7" w:rsidRDefault="006D1DC7" w:rsidP="00401976">
      <w:pPr>
        <w:spacing w:before="0"/>
      </w:pPr>
      <w:r>
        <w:separator/>
      </w:r>
    </w:p>
  </w:footnote>
  <w:footnote w:type="continuationSeparator" w:id="0">
    <w:p w14:paraId="2045BEA9" w14:textId="77777777" w:rsidR="006D1DC7" w:rsidRDefault="006D1DC7" w:rsidP="004019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1208" w14:textId="16A3EC70" w:rsidR="00C13B2E" w:rsidRDefault="00573E6E" w:rsidP="00DA4615">
    <w:pPr>
      <w:pStyle w:val="Zhlav"/>
      <w:pBdr>
        <w:bottom w:val="single" w:sz="12" w:space="1" w:color="auto"/>
      </w:pBdr>
      <w:spacing w:before="0" w:after="0"/>
      <w:jc w:val="right"/>
      <w:rPr>
        <w:rFonts w:ascii="Calibri" w:hAnsi="Calibri" w:cs="Arial"/>
        <w:lang w:val="cs-CZ"/>
      </w:rPr>
    </w:pPr>
    <w:r>
      <w:rPr>
        <w:noProof/>
      </w:rPr>
      <w:drawing>
        <wp:anchor distT="0" distB="0" distL="114300" distR="114300" simplePos="0" relativeHeight="251657728" behindDoc="0" locked="0" layoutInCell="1" allowOverlap="1" wp14:anchorId="7C67E900" wp14:editId="2C2B5D38">
          <wp:simplePos x="0" y="0"/>
          <wp:positionH relativeFrom="column">
            <wp:posOffset>2540</wp:posOffset>
          </wp:positionH>
          <wp:positionV relativeFrom="paragraph">
            <wp:posOffset>-15240</wp:posOffset>
          </wp:positionV>
          <wp:extent cx="1752600" cy="489585"/>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8A714" w14:textId="39F8500C" w:rsidR="008E78D5" w:rsidRPr="00324130" w:rsidRDefault="00573E6E" w:rsidP="00BB4CC0">
    <w:pPr>
      <w:pStyle w:val="Zhlav"/>
      <w:pBdr>
        <w:bottom w:val="single" w:sz="12" w:space="1" w:color="auto"/>
      </w:pBdr>
      <w:spacing w:before="280" w:after="0"/>
      <w:jc w:val="right"/>
      <w:rPr>
        <w:rFonts w:ascii="Calibri" w:hAnsi="Calibri" w:cs="Arial"/>
      </w:rPr>
    </w:pPr>
    <w:r>
      <w:rPr>
        <w:rFonts w:ascii="Calibri" w:hAnsi="Calibri" w:cs="Arial"/>
        <w:lang w:val="cs-CZ"/>
      </w:rPr>
      <w:t>5.-6.</w:t>
    </w:r>
    <w:r w:rsidR="00B960E9">
      <w:rPr>
        <w:rFonts w:ascii="Calibri" w:hAnsi="Calibri" w:cs="Arial"/>
        <w:lang w:val="cs-CZ"/>
      </w:rPr>
      <w:t xml:space="preserve"> 1</w:t>
    </w:r>
    <w:r w:rsidR="00C13B2E">
      <w:rPr>
        <w:rFonts w:ascii="Calibri" w:hAnsi="Calibri" w:cs="Arial"/>
        <w:lang w:val="cs-CZ"/>
      </w:rPr>
      <w:t>1</w:t>
    </w:r>
    <w:r w:rsidR="00B960E9">
      <w:rPr>
        <w:rFonts w:ascii="Calibri" w:hAnsi="Calibri" w:cs="Arial"/>
        <w:lang w:val="cs-CZ"/>
      </w:rPr>
      <w:t>. 20</w:t>
    </w:r>
    <w:r w:rsidR="00592BB0">
      <w:rPr>
        <w:rFonts w:ascii="Calibri" w:hAnsi="Calibri" w:cs="Arial"/>
        <w:lang w:val="cs-CZ"/>
      </w:rPr>
      <w:t>2</w:t>
    </w:r>
    <w:r>
      <w:rPr>
        <w:rFonts w:ascii="Calibri" w:hAnsi="Calibri" w:cs="Arial"/>
        <w:lang w:val="cs-CZ"/>
      </w:rPr>
      <w:t>6</w:t>
    </w:r>
    <w:r w:rsidR="00324130" w:rsidRPr="00324130">
      <w:rPr>
        <w:rFonts w:ascii="Calibri" w:hAnsi="Calibri" w:cs="Arial"/>
      </w:rPr>
      <w:t xml:space="preserve">, </w:t>
    </w:r>
    <w:r w:rsidR="00160D90">
      <w:rPr>
        <w:rFonts w:ascii="Calibri" w:hAnsi="Calibri" w:cs="Arial"/>
        <w:lang w:val="cs-CZ"/>
      </w:rPr>
      <w:t>Rožnov pod Radhoštěm</w:t>
    </w:r>
  </w:p>
  <w:p w14:paraId="148E92F2" w14:textId="77777777" w:rsidR="008E78D5" w:rsidRPr="00C13B2E" w:rsidRDefault="008E78D5" w:rsidP="00BB4CC0">
    <w:pPr>
      <w:pStyle w:val="Zhlav"/>
      <w:spacing w:before="100" w:after="0" w:line="240" w:lineRule="auto"/>
      <w:rPr>
        <w:rFonts w:ascii="Arial" w:hAnsi="Arial" w:cs="Arial"/>
      </w:rPr>
    </w:pPr>
  </w:p>
  <w:p w14:paraId="3CA7F7F3" w14:textId="77777777" w:rsidR="008E78D5" w:rsidRPr="00C13B2E" w:rsidRDefault="008E78D5" w:rsidP="00BB4CC0">
    <w:pPr>
      <w:pStyle w:val="Zhlav"/>
      <w:spacing w:before="100"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5E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703351"/>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0BC655D1"/>
    <w:multiLevelType w:val="hybridMultilevel"/>
    <w:tmpl w:val="3E34CF5A"/>
    <w:lvl w:ilvl="0" w:tplc="114C0A02">
      <w:start w:val="1"/>
      <w:numFmt w:val="decimal"/>
      <w:lvlText w:val="(%1)"/>
      <w:lvlJc w:val="left"/>
      <w:pPr>
        <w:ind w:left="6172" w:hanging="360"/>
      </w:pPr>
      <w:rPr>
        <w:rFonts w:hint="default"/>
      </w:rPr>
    </w:lvl>
    <w:lvl w:ilvl="1" w:tplc="04050019" w:tentative="1">
      <w:start w:val="1"/>
      <w:numFmt w:val="lowerLetter"/>
      <w:lvlText w:val="%2."/>
      <w:lvlJc w:val="left"/>
      <w:pPr>
        <w:ind w:left="6892" w:hanging="360"/>
      </w:pPr>
    </w:lvl>
    <w:lvl w:ilvl="2" w:tplc="0405001B" w:tentative="1">
      <w:start w:val="1"/>
      <w:numFmt w:val="lowerRoman"/>
      <w:lvlText w:val="%3."/>
      <w:lvlJc w:val="right"/>
      <w:pPr>
        <w:ind w:left="7612" w:hanging="180"/>
      </w:pPr>
    </w:lvl>
    <w:lvl w:ilvl="3" w:tplc="0405000F" w:tentative="1">
      <w:start w:val="1"/>
      <w:numFmt w:val="decimal"/>
      <w:lvlText w:val="%4."/>
      <w:lvlJc w:val="left"/>
      <w:pPr>
        <w:ind w:left="8332" w:hanging="360"/>
      </w:pPr>
    </w:lvl>
    <w:lvl w:ilvl="4" w:tplc="04050019" w:tentative="1">
      <w:start w:val="1"/>
      <w:numFmt w:val="lowerLetter"/>
      <w:lvlText w:val="%5."/>
      <w:lvlJc w:val="left"/>
      <w:pPr>
        <w:ind w:left="9052" w:hanging="360"/>
      </w:pPr>
    </w:lvl>
    <w:lvl w:ilvl="5" w:tplc="0405001B" w:tentative="1">
      <w:start w:val="1"/>
      <w:numFmt w:val="lowerRoman"/>
      <w:lvlText w:val="%6."/>
      <w:lvlJc w:val="right"/>
      <w:pPr>
        <w:ind w:left="9772" w:hanging="180"/>
      </w:pPr>
    </w:lvl>
    <w:lvl w:ilvl="6" w:tplc="0405000F" w:tentative="1">
      <w:start w:val="1"/>
      <w:numFmt w:val="decimal"/>
      <w:lvlText w:val="%7."/>
      <w:lvlJc w:val="left"/>
      <w:pPr>
        <w:ind w:left="10492" w:hanging="360"/>
      </w:pPr>
    </w:lvl>
    <w:lvl w:ilvl="7" w:tplc="04050019" w:tentative="1">
      <w:start w:val="1"/>
      <w:numFmt w:val="lowerLetter"/>
      <w:lvlText w:val="%8."/>
      <w:lvlJc w:val="left"/>
      <w:pPr>
        <w:ind w:left="11212" w:hanging="360"/>
      </w:pPr>
    </w:lvl>
    <w:lvl w:ilvl="8" w:tplc="0405001B" w:tentative="1">
      <w:start w:val="1"/>
      <w:numFmt w:val="lowerRoman"/>
      <w:lvlText w:val="%9."/>
      <w:lvlJc w:val="right"/>
      <w:pPr>
        <w:ind w:left="11932" w:hanging="180"/>
      </w:pPr>
    </w:lvl>
  </w:abstractNum>
  <w:abstractNum w:abstractNumId="3" w15:restartNumberingAfterBreak="0">
    <w:nsid w:val="12E75E9F"/>
    <w:multiLevelType w:val="hybridMultilevel"/>
    <w:tmpl w:val="13085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7706FC"/>
    <w:multiLevelType w:val="multilevel"/>
    <w:tmpl w:val="2F44B6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1740A0"/>
    <w:multiLevelType w:val="hybridMultilevel"/>
    <w:tmpl w:val="4FE0B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B74450"/>
    <w:multiLevelType w:val="hybridMultilevel"/>
    <w:tmpl w:val="087274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FD114D"/>
    <w:multiLevelType w:val="hybridMultilevel"/>
    <w:tmpl w:val="96223916"/>
    <w:lvl w:ilvl="0" w:tplc="B29A2DF0">
      <w:start w:val="1"/>
      <w:numFmt w:val="decimal"/>
      <w:pStyle w:val="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D51C0E"/>
    <w:multiLevelType w:val="hybridMultilevel"/>
    <w:tmpl w:val="392E2B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9984573">
    <w:abstractNumId w:val="4"/>
  </w:num>
  <w:num w:numId="2" w16cid:durableId="449470896">
    <w:abstractNumId w:val="1"/>
  </w:num>
  <w:num w:numId="3" w16cid:durableId="1646348001">
    <w:abstractNumId w:val="9"/>
  </w:num>
  <w:num w:numId="4" w16cid:durableId="1983269393">
    <w:abstractNumId w:val="6"/>
  </w:num>
  <w:num w:numId="5" w16cid:durableId="1003243962">
    <w:abstractNumId w:val="8"/>
  </w:num>
  <w:num w:numId="6" w16cid:durableId="847865887">
    <w:abstractNumId w:val="7"/>
  </w:num>
  <w:num w:numId="7" w16cid:durableId="790438853">
    <w:abstractNumId w:val="3"/>
  </w:num>
  <w:num w:numId="8" w16cid:durableId="2105956075">
    <w:abstractNumId w:val="2"/>
  </w:num>
  <w:num w:numId="9" w16cid:durableId="1244880066">
    <w:abstractNumId w:val="5"/>
  </w:num>
  <w:num w:numId="10" w16cid:durableId="123496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drawingGridHorizontalSpacing w:val="10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76"/>
    <w:rsid w:val="00023C22"/>
    <w:rsid w:val="00036B69"/>
    <w:rsid w:val="00052655"/>
    <w:rsid w:val="000546F8"/>
    <w:rsid w:val="000671D4"/>
    <w:rsid w:val="000972BB"/>
    <w:rsid w:val="000A56E8"/>
    <w:rsid w:val="000F1085"/>
    <w:rsid w:val="000F4A33"/>
    <w:rsid w:val="00104A94"/>
    <w:rsid w:val="00143A1B"/>
    <w:rsid w:val="00160D90"/>
    <w:rsid w:val="001A13D4"/>
    <w:rsid w:val="00206687"/>
    <w:rsid w:val="0025114B"/>
    <w:rsid w:val="00282031"/>
    <w:rsid w:val="00295D46"/>
    <w:rsid w:val="002C40AD"/>
    <w:rsid w:val="002C48A0"/>
    <w:rsid w:val="002E2FB1"/>
    <w:rsid w:val="00324130"/>
    <w:rsid w:val="0037621D"/>
    <w:rsid w:val="00392C32"/>
    <w:rsid w:val="003C49B0"/>
    <w:rsid w:val="003E6FF8"/>
    <w:rsid w:val="003F5A93"/>
    <w:rsid w:val="00401976"/>
    <w:rsid w:val="00402C89"/>
    <w:rsid w:val="00413F8E"/>
    <w:rsid w:val="00431E9B"/>
    <w:rsid w:val="00432A38"/>
    <w:rsid w:val="0044286D"/>
    <w:rsid w:val="004A24E5"/>
    <w:rsid w:val="004A7D2F"/>
    <w:rsid w:val="0051418D"/>
    <w:rsid w:val="00517E5F"/>
    <w:rsid w:val="00533905"/>
    <w:rsid w:val="00562AEA"/>
    <w:rsid w:val="00573E6E"/>
    <w:rsid w:val="00592BB0"/>
    <w:rsid w:val="005962E4"/>
    <w:rsid w:val="00627FEE"/>
    <w:rsid w:val="00647793"/>
    <w:rsid w:val="006D1DC7"/>
    <w:rsid w:val="006E7C21"/>
    <w:rsid w:val="0071452A"/>
    <w:rsid w:val="007724A2"/>
    <w:rsid w:val="00795DF6"/>
    <w:rsid w:val="007B3192"/>
    <w:rsid w:val="008055BB"/>
    <w:rsid w:val="0089780B"/>
    <w:rsid w:val="008A3EF3"/>
    <w:rsid w:val="008C1CE3"/>
    <w:rsid w:val="008C34C9"/>
    <w:rsid w:val="008E78D5"/>
    <w:rsid w:val="00917DC5"/>
    <w:rsid w:val="00935BC4"/>
    <w:rsid w:val="0096588F"/>
    <w:rsid w:val="00966593"/>
    <w:rsid w:val="00974A2C"/>
    <w:rsid w:val="0097546E"/>
    <w:rsid w:val="00977FD6"/>
    <w:rsid w:val="009A08AD"/>
    <w:rsid w:val="00A22B59"/>
    <w:rsid w:val="00A30098"/>
    <w:rsid w:val="00A605CB"/>
    <w:rsid w:val="00A66A0D"/>
    <w:rsid w:val="00AF1ACD"/>
    <w:rsid w:val="00AF1DCB"/>
    <w:rsid w:val="00AF7744"/>
    <w:rsid w:val="00B00F99"/>
    <w:rsid w:val="00B53CF3"/>
    <w:rsid w:val="00B725D0"/>
    <w:rsid w:val="00B960E9"/>
    <w:rsid w:val="00BA0863"/>
    <w:rsid w:val="00BB4CC0"/>
    <w:rsid w:val="00BB7310"/>
    <w:rsid w:val="00BD1F79"/>
    <w:rsid w:val="00BE05DB"/>
    <w:rsid w:val="00C01526"/>
    <w:rsid w:val="00C06955"/>
    <w:rsid w:val="00C13B2E"/>
    <w:rsid w:val="00C13D84"/>
    <w:rsid w:val="00C33FED"/>
    <w:rsid w:val="00C418ED"/>
    <w:rsid w:val="00C5649D"/>
    <w:rsid w:val="00CD46FE"/>
    <w:rsid w:val="00D23084"/>
    <w:rsid w:val="00D375CD"/>
    <w:rsid w:val="00D45C12"/>
    <w:rsid w:val="00D7697C"/>
    <w:rsid w:val="00D81F01"/>
    <w:rsid w:val="00D83B55"/>
    <w:rsid w:val="00DA4615"/>
    <w:rsid w:val="00DB4EB5"/>
    <w:rsid w:val="00DB61D9"/>
    <w:rsid w:val="00DD5A72"/>
    <w:rsid w:val="00E21965"/>
    <w:rsid w:val="00EC0B5B"/>
    <w:rsid w:val="00F1024E"/>
    <w:rsid w:val="00F33F6A"/>
    <w:rsid w:val="00F35322"/>
    <w:rsid w:val="00F81BD9"/>
    <w:rsid w:val="00FA72E2"/>
    <w:rsid w:val="00FB1D4A"/>
    <w:rsid w:val="00FC1534"/>
    <w:rsid w:val="00FC6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2373A10"/>
  <w15:chartTrackingRefBased/>
  <w15:docId w15:val="{3A5DC91C-5B4B-48F4-B178-69E9F24D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517E5F"/>
    <w:pPr>
      <w:spacing w:before="240" w:after="240" w:line="288" w:lineRule="auto"/>
      <w:jc w:val="center"/>
    </w:pPr>
    <w:rPr>
      <w:rFonts w:ascii="Arial" w:eastAsia="Times New Roman" w:hAnsi="Arial"/>
      <w:sz w:val="22"/>
    </w:rPr>
  </w:style>
  <w:style w:type="paragraph" w:styleId="Nadpis1">
    <w:name w:val="heading 1"/>
    <w:aliases w:val="nazev"/>
    <w:basedOn w:val="Normln"/>
    <w:next w:val="Normln"/>
    <w:link w:val="Nadpis1Char"/>
    <w:qFormat/>
    <w:rsid w:val="00592BB0"/>
    <w:pPr>
      <w:keepNext/>
      <w:spacing w:before="0"/>
      <w:outlineLvl w:val="0"/>
    </w:pPr>
    <w:rPr>
      <w:b/>
      <w:caps/>
      <w:lang w:val="x-none" w:eastAsia="x-none"/>
    </w:rPr>
  </w:style>
  <w:style w:type="paragraph" w:styleId="Nadpis2">
    <w:name w:val="heading 2"/>
    <w:aliases w:val="Abstrakt,Abstract"/>
    <w:basedOn w:val="Normln"/>
    <w:next w:val="Normln"/>
    <w:link w:val="Nadpis2Char"/>
    <w:uiPriority w:val="9"/>
    <w:unhideWhenUsed/>
    <w:qFormat/>
    <w:rsid w:val="00F35322"/>
    <w:pPr>
      <w:keepNext/>
      <w:spacing w:before="480" w:after="0"/>
      <w:jc w:val="left"/>
      <w:outlineLvl w:val="1"/>
    </w:pPr>
    <w:rPr>
      <w:b/>
      <w:bCs/>
      <w:iCs/>
      <w:sz w:val="20"/>
      <w:szCs w:val="28"/>
      <w:lang w:val="x-none" w:eastAsia="x-none"/>
    </w:rPr>
  </w:style>
  <w:style w:type="paragraph" w:styleId="Nadpis3">
    <w:name w:val="heading 3"/>
    <w:aliases w:val="text"/>
    <w:basedOn w:val="Normln"/>
    <w:next w:val="Normln"/>
    <w:link w:val="Nadpis3Char"/>
    <w:uiPriority w:val="9"/>
    <w:unhideWhenUsed/>
    <w:qFormat/>
    <w:rsid w:val="00573E6E"/>
    <w:pPr>
      <w:spacing w:before="120" w:after="0"/>
      <w:jc w:val="both"/>
      <w:outlineLvl w:val="2"/>
    </w:pPr>
    <w:rPr>
      <w:bCs/>
      <w:sz w:val="20"/>
      <w:szCs w:val="26"/>
      <w:lang w:val="x-none" w:eastAsia="x-none"/>
    </w:rPr>
  </w:style>
  <w:style w:type="paragraph" w:styleId="Nadpis4">
    <w:name w:val="heading 4"/>
    <w:aliases w:val="kapitola,Chapter"/>
    <w:basedOn w:val="Normln"/>
    <w:next w:val="Normln"/>
    <w:link w:val="Nadpis4Char"/>
    <w:uiPriority w:val="9"/>
    <w:unhideWhenUsed/>
    <w:qFormat/>
    <w:rsid w:val="008E78D5"/>
    <w:pPr>
      <w:keepNext/>
      <w:spacing w:before="360" w:after="0"/>
      <w:jc w:val="left"/>
      <w:outlineLvl w:val="3"/>
    </w:pPr>
    <w:rPr>
      <w:b/>
      <w:bCs/>
      <w:caps/>
      <w:sz w:val="20"/>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zev Char"/>
    <w:link w:val="Nadpis1"/>
    <w:rsid w:val="00592BB0"/>
    <w:rPr>
      <w:rFonts w:ascii="Arial" w:eastAsia="Times New Roman" w:hAnsi="Arial"/>
      <w:b/>
      <w:caps/>
      <w:sz w:val="22"/>
      <w:lang w:val="x-none" w:eastAsia="x-none"/>
    </w:rPr>
  </w:style>
  <w:style w:type="character" w:styleId="Hypertextovodkaz">
    <w:name w:val="Hyperlink"/>
    <w:semiHidden/>
    <w:rsid w:val="00401976"/>
    <w:rPr>
      <w:color w:val="0000FF"/>
      <w:u w:val="single"/>
    </w:rPr>
  </w:style>
  <w:style w:type="paragraph" w:customStyle="1" w:styleId="standard">
    <w:name w:val="standard"/>
    <w:rsid w:val="00401976"/>
    <w:pPr>
      <w:widowControl w:val="0"/>
      <w:spacing w:before="40"/>
      <w:jc w:val="both"/>
    </w:pPr>
    <w:rPr>
      <w:rFonts w:ascii="Times New Roman" w:eastAsia="Times New Roman" w:hAnsi="Times New Roman"/>
      <w:snapToGrid w:val="0"/>
      <w:sz w:val="24"/>
    </w:rPr>
  </w:style>
  <w:style w:type="paragraph" w:styleId="Zhlav">
    <w:name w:val="header"/>
    <w:basedOn w:val="Normln"/>
    <w:link w:val="ZhlavChar"/>
    <w:semiHidden/>
    <w:rsid w:val="00401976"/>
    <w:pPr>
      <w:tabs>
        <w:tab w:val="center" w:pos="4536"/>
        <w:tab w:val="right" w:pos="9072"/>
      </w:tabs>
    </w:pPr>
    <w:rPr>
      <w:rFonts w:ascii="Times New Roman" w:hAnsi="Times New Roman"/>
      <w:sz w:val="20"/>
      <w:lang w:val="x-none"/>
    </w:rPr>
  </w:style>
  <w:style w:type="character" w:customStyle="1" w:styleId="ZhlavChar">
    <w:name w:val="Záhlaví Char"/>
    <w:link w:val="Zhlav"/>
    <w:semiHidden/>
    <w:rsid w:val="00401976"/>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401976"/>
    <w:rPr>
      <w:rFonts w:ascii="Times New Roman" w:hAnsi="Times New Roman"/>
      <w:sz w:val="24"/>
      <w:lang w:val="x-none"/>
    </w:rPr>
  </w:style>
  <w:style w:type="character" w:customStyle="1" w:styleId="ZkladntextChar">
    <w:name w:val="Základní text Char"/>
    <w:link w:val="Zkladntext"/>
    <w:semiHidden/>
    <w:rsid w:val="00401976"/>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401976"/>
    <w:pPr>
      <w:ind w:left="360"/>
    </w:pPr>
    <w:rPr>
      <w:rFonts w:ascii="Times New Roman" w:hAnsi="Times New Roman"/>
      <w:sz w:val="24"/>
      <w:lang w:val="x-none"/>
    </w:rPr>
  </w:style>
  <w:style w:type="character" w:customStyle="1" w:styleId="ZkladntextodsazenChar">
    <w:name w:val="Základní text odsazený Char"/>
    <w:link w:val="Zkladntextodsazen"/>
    <w:semiHidden/>
    <w:rsid w:val="00401976"/>
    <w:rPr>
      <w:rFonts w:ascii="Times New Roman" w:eastAsia="Times New Roman" w:hAnsi="Times New Roman" w:cs="Times New Roman"/>
      <w:sz w:val="24"/>
      <w:szCs w:val="20"/>
      <w:lang w:eastAsia="cs-CZ"/>
    </w:rPr>
  </w:style>
  <w:style w:type="paragraph" w:styleId="Normlnweb">
    <w:name w:val="Normal (Web)"/>
    <w:basedOn w:val="Normln"/>
    <w:rsid w:val="00401976"/>
    <w:pPr>
      <w:spacing w:before="100" w:beforeAutospacing="1" w:after="100" w:afterAutospacing="1"/>
    </w:pPr>
    <w:rPr>
      <w:sz w:val="24"/>
      <w:szCs w:val="24"/>
    </w:rPr>
  </w:style>
  <w:style w:type="paragraph" w:styleId="Zpat">
    <w:name w:val="footer"/>
    <w:basedOn w:val="Normln"/>
    <w:link w:val="ZpatChar"/>
    <w:uiPriority w:val="99"/>
    <w:unhideWhenUsed/>
    <w:rsid w:val="00401976"/>
    <w:pPr>
      <w:tabs>
        <w:tab w:val="center" w:pos="4536"/>
        <w:tab w:val="right" w:pos="9072"/>
      </w:tabs>
      <w:spacing w:before="0"/>
    </w:pPr>
    <w:rPr>
      <w:rFonts w:ascii="Times New Roman" w:hAnsi="Times New Roman"/>
      <w:sz w:val="20"/>
      <w:lang w:val="x-none"/>
    </w:rPr>
  </w:style>
  <w:style w:type="character" w:customStyle="1" w:styleId="ZpatChar">
    <w:name w:val="Zápatí Char"/>
    <w:link w:val="Zpat"/>
    <w:uiPriority w:val="99"/>
    <w:rsid w:val="00401976"/>
    <w:rPr>
      <w:rFonts w:ascii="Times New Roman" w:eastAsia="Times New Roman" w:hAnsi="Times New Roman" w:cs="Times New Roman"/>
      <w:sz w:val="20"/>
      <w:szCs w:val="20"/>
      <w:lang w:eastAsia="cs-CZ"/>
    </w:rPr>
  </w:style>
  <w:style w:type="paragraph" w:styleId="Bezmezer">
    <w:name w:val="No Spacing"/>
    <w:aliases w:val="instituce,Institution"/>
    <w:uiPriority w:val="1"/>
    <w:qFormat/>
    <w:rsid w:val="00517E5F"/>
    <w:pPr>
      <w:spacing w:before="120" w:line="288" w:lineRule="auto"/>
      <w:jc w:val="center"/>
    </w:pPr>
    <w:rPr>
      <w:rFonts w:ascii="Arial" w:eastAsia="Times New Roman" w:hAnsi="Arial"/>
      <w:i/>
    </w:rPr>
  </w:style>
  <w:style w:type="character" w:customStyle="1" w:styleId="Nadpis2Char">
    <w:name w:val="Nadpis 2 Char"/>
    <w:aliases w:val="Abstrakt Char,Abstract Char"/>
    <w:link w:val="Nadpis2"/>
    <w:uiPriority w:val="9"/>
    <w:rsid w:val="00F35322"/>
    <w:rPr>
      <w:rFonts w:ascii="Arial" w:eastAsia="Times New Roman" w:hAnsi="Arial" w:cs="Times New Roman"/>
      <w:b/>
      <w:bCs/>
      <w:iCs/>
      <w:szCs w:val="28"/>
    </w:rPr>
  </w:style>
  <w:style w:type="character" w:customStyle="1" w:styleId="Nadpis3Char">
    <w:name w:val="Nadpis 3 Char"/>
    <w:aliases w:val="text Char"/>
    <w:link w:val="Nadpis3"/>
    <w:uiPriority w:val="9"/>
    <w:rsid w:val="00573E6E"/>
    <w:rPr>
      <w:rFonts w:ascii="Arial" w:eastAsia="Times New Roman" w:hAnsi="Arial"/>
      <w:bCs/>
      <w:szCs w:val="26"/>
      <w:lang w:val="x-none" w:eastAsia="x-none"/>
    </w:rPr>
  </w:style>
  <w:style w:type="paragraph" w:styleId="Nzev">
    <w:name w:val="Title"/>
    <w:aliases w:val="klíčová slova,Keywords"/>
    <w:basedOn w:val="Normln"/>
    <w:next w:val="Normln"/>
    <w:link w:val="NzevChar"/>
    <w:uiPriority w:val="10"/>
    <w:qFormat/>
    <w:rsid w:val="008E78D5"/>
    <w:pPr>
      <w:spacing w:before="120" w:after="0"/>
      <w:jc w:val="left"/>
      <w:outlineLvl w:val="0"/>
    </w:pPr>
    <w:rPr>
      <w:b/>
      <w:bCs/>
      <w:kern w:val="28"/>
      <w:sz w:val="20"/>
      <w:szCs w:val="32"/>
      <w:lang w:val="x-none" w:eastAsia="x-none"/>
    </w:rPr>
  </w:style>
  <w:style w:type="character" w:customStyle="1" w:styleId="NzevChar">
    <w:name w:val="Název Char"/>
    <w:aliases w:val="klíčová slova Char,Keywords Char"/>
    <w:link w:val="Nzev"/>
    <w:uiPriority w:val="10"/>
    <w:rsid w:val="008E78D5"/>
    <w:rPr>
      <w:rFonts w:ascii="Arial" w:eastAsia="Times New Roman" w:hAnsi="Arial" w:cs="Times New Roman"/>
      <w:b/>
      <w:bCs/>
      <w:kern w:val="28"/>
      <w:szCs w:val="32"/>
    </w:rPr>
  </w:style>
  <w:style w:type="character" w:customStyle="1" w:styleId="Nadpis4Char">
    <w:name w:val="Nadpis 4 Char"/>
    <w:aliases w:val="kapitola Char,Chapter Char"/>
    <w:link w:val="Nadpis4"/>
    <w:uiPriority w:val="9"/>
    <w:rsid w:val="008E78D5"/>
    <w:rPr>
      <w:rFonts w:ascii="Arial" w:eastAsia="Times New Roman" w:hAnsi="Arial" w:cs="Times New Roman"/>
      <w:b/>
      <w:bCs/>
      <w:caps/>
      <w:szCs w:val="28"/>
    </w:rPr>
  </w:style>
  <w:style w:type="paragraph" w:styleId="Podnadpis">
    <w:name w:val="Subtitle"/>
    <w:aliases w:val="Podtitul,podkapitola,Subchapter"/>
    <w:basedOn w:val="Normln"/>
    <w:next w:val="Normln"/>
    <w:link w:val="PodtitulChar"/>
    <w:uiPriority w:val="11"/>
    <w:qFormat/>
    <w:rsid w:val="008E78D5"/>
    <w:pPr>
      <w:spacing w:after="0"/>
      <w:jc w:val="left"/>
      <w:outlineLvl w:val="1"/>
    </w:pPr>
    <w:rPr>
      <w:b/>
      <w:sz w:val="20"/>
      <w:szCs w:val="24"/>
      <w:lang w:val="x-none" w:eastAsia="x-none"/>
    </w:rPr>
  </w:style>
  <w:style w:type="character" w:customStyle="1" w:styleId="PodtitulChar">
    <w:name w:val="Podtitul Char"/>
    <w:aliases w:val="podkapitola Char,Subchapter Char"/>
    <w:link w:val="Podnadpis"/>
    <w:uiPriority w:val="11"/>
    <w:rsid w:val="008E78D5"/>
    <w:rPr>
      <w:rFonts w:ascii="Arial" w:eastAsia="Times New Roman" w:hAnsi="Arial" w:cs="Times New Roman"/>
      <w:b/>
      <w:szCs w:val="24"/>
    </w:rPr>
  </w:style>
  <w:style w:type="paragraph" w:customStyle="1" w:styleId="Literatura">
    <w:name w:val="Literatura"/>
    <w:link w:val="LiteraturaChar"/>
    <w:qFormat/>
    <w:rsid w:val="00AF1DCB"/>
    <w:pPr>
      <w:numPr>
        <w:numId w:val="5"/>
      </w:numPr>
      <w:spacing w:before="60" w:line="288" w:lineRule="auto"/>
      <w:ind w:left="567" w:hanging="567"/>
    </w:pPr>
    <w:rPr>
      <w:rFonts w:ascii="Arial" w:eastAsia="Times New Roman" w:hAnsi="Arial"/>
      <w:bCs/>
      <w:sz w:val="18"/>
      <w:szCs w:val="26"/>
    </w:rPr>
  </w:style>
  <w:style w:type="paragraph" w:styleId="Zkladntext2">
    <w:name w:val="Body Text 2"/>
    <w:basedOn w:val="Normln"/>
    <w:link w:val="Zkladntext2Char"/>
    <w:uiPriority w:val="99"/>
    <w:semiHidden/>
    <w:unhideWhenUsed/>
    <w:rsid w:val="00B00F99"/>
    <w:pPr>
      <w:spacing w:after="120" w:line="480" w:lineRule="auto"/>
    </w:pPr>
    <w:rPr>
      <w:lang w:val="x-none" w:eastAsia="x-none"/>
    </w:rPr>
  </w:style>
  <w:style w:type="character" w:customStyle="1" w:styleId="LiteraturaChar">
    <w:name w:val="Literatura Char"/>
    <w:link w:val="Literatura"/>
    <w:rsid w:val="00AF1DCB"/>
    <w:rPr>
      <w:rFonts w:ascii="Arial" w:eastAsia="Times New Roman" w:hAnsi="Arial"/>
      <w:bCs/>
      <w:sz w:val="18"/>
      <w:szCs w:val="26"/>
      <w:lang w:bidi="ar-SA"/>
    </w:rPr>
  </w:style>
  <w:style w:type="character" w:customStyle="1" w:styleId="Zkladntext2Char">
    <w:name w:val="Základní text 2 Char"/>
    <w:link w:val="Zkladntext2"/>
    <w:uiPriority w:val="99"/>
    <w:semiHidden/>
    <w:rsid w:val="00B00F99"/>
    <w:rPr>
      <w:rFonts w:ascii="Arial" w:eastAsia="Times New Roman" w:hAnsi="Arial"/>
      <w:sz w:val="22"/>
    </w:rPr>
  </w:style>
  <w:style w:type="paragraph" w:customStyle="1" w:styleId="StylNadpis1">
    <w:name w:val="Styl Nadpis 1"/>
    <w:aliases w:val="Název článku + Před:  0 b. Za:  0 b."/>
    <w:basedOn w:val="Nadpis1"/>
    <w:rsid w:val="00B00F99"/>
    <w:pPr>
      <w:spacing w:after="0"/>
      <w:jc w:val="both"/>
    </w:pPr>
    <w:rPr>
      <w:rFonts w:ascii="Times New Roman" w:hAnsi="Times New Roman"/>
      <w:bCs/>
      <w:caps w:val="0"/>
      <w:kern w:val="32"/>
      <w:sz w:val="28"/>
    </w:rPr>
  </w:style>
  <w:style w:type="character" w:styleId="Siln">
    <w:name w:val="Strong"/>
    <w:qFormat/>
    <w:rsid w:val="00B00F99"/>
    <w:rPr>
      <w:b/>
      <w:bCs/>
    </w:rPr>
  </w:style>
  <w:style w:type="character" w:customStyle="1" w:styleId="stylnadpis3char">
    <w:name w:val="stylnadpis3char"/>
    <w:rsid w:val="00B00F99"/>
  </w:style>
  <w:style w:type="character" w:styleId="Zvraznn">
    <w:name w:val="Zvýraznění"/>
    <w:qFormat/>
    <w:rsid w:val="00B00F99"/>
    <w:rPr>
      <w:i/>
      <w:iCs/>
    </w:rPr>
  </w:style>
  <w:style w:type="paragraph" w:customStyle="1" w:styleId="podekovani">
    <w:name w:val="podekovani"/>
    <w:basedOn w:val="Nadpis3"/>
    <w:link w:val="podekovaniChar"/>
    <w:qFormat/>
    <w:rsid w:val="00F33F6A"/>
    <w:pPr>
      <w:jc w:val="center"/>
    </w:pPr>
    <w:rPr>
      <w:b/>
      <w:i/>
    </w:rPr>
  </w:style>
  <w:style w:type="paragraph" w:styleId="Textbubliny">
    <w:name w:val="Balloon Text"/>
    <w:basedOn w:val="Normln"/>
    <w:link w:val="TextbublinyChar"/>
    <w:uiPriority w:val="99"/>
    <w:semiHidden/>
    <w:unhideWhenUsed/>
    <w:rsid w:val="00D23084"/>
    <w:pPr>
      <w:spacing w:before="0" w:after="0"/>
    </w:pPr>
    <w:rPr>
      <w:rFonts w:ascii="Tahoma" w:hAnsi="Tahoma" w:cs="Tahoma"/>
      <w:sz w:val="16"/>
      <w:szCs w:val="16"/>
    </w:rPr>
  </w:style>
  <w:style w:type="character" w:customStyle="1" w:styleId="podekovaniChar">
    <w:name w:val="podekovani Char"/>
    <w:link w:val="podekovani"/>
    <w:rsid w:val="00F33F6A"/>
    <w:rPr>
      <w:rFonts w:ascii="Arial" w:eastAsia="Times New Roman" w:hAnsi="Arial" w:cs="Times New Roman"/>
      <w:b/>
      <w:bCs/>
      <w:i/>
      <w:szCs w:val="26"/>
    </w:rPr>
  </w:style>
  <w:style w:type="character" w:customStyle="1" w:styleId="TextbublinyChar">
    <w:name w:val="Text bubliny Char"/>
    <w:link w:val="Textbubliny"/>
    <w:uiPriority w:val="99"/>
    <w:semiHidden/>
    <w:rsid w:val="00D23084"/>
    <w:rPr>
      <w:rFonts w:ascii="Tahoma" w:eastAsia="Times New Roman" w:hAnsi="Tahoma" w:cs="Tahoma"/>
      <w:sz w:val="16"/>
      <w:szCs w:val="16"/>
    </w:rPr>
  </w:style>
  <w:style w:type="table" w:styleId="Mkatabulky">
    <w:name w:val="Table Grid"/>
    <w:basedOn w:val="Normlntabulka"/>
    <w:uiPriority w:val="59"/>
    <w:rsid w:val="00BB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owledgements">
    <w:name w:val="Acknowledgements"/>
    <w:basedOn w:val="Nadpis3"/>
    <w:link w:val="AcknowledgementsChar"/>
    <w:qFormat/>
    <w:rsid w:val="0096588F"/>
    <w:pPr>
      <w:jc w:val="center"/>
    </w:pPr>
    <w:rPr>
      <w:b/>
      <w:i/>
      <w:lang w:val="en-US" w:eastAsia="cs-CZ"/>
    </w:rPr>
  </w:style>
  <w:style w:type="character" w:customStyle="1" w:styleId="AcknowledgementsChar">
    <w:name w:val="Acknowledgements Char"/>
    <w:link w:val="Acknowledgements"/>
    <w:rsid w:val="0096588F"/>
    <w:rPr>
      <w:rFonts w:ascii="Arial" w:eastAsia="Times New Roman" w:hAnsi="Arial"/>
      <w:b/>
      <w:bCs/>
      <w:i/>
      <w:szCs w:val="26"/>
      <w:lang w:val="en-US"/>
    </w:rPr>
  </w:style>
  <w:style w:type="paragraph" w:customStyle="1" w:styleId="References">
    <w:name w:val="References"/>
    <w:link w:val="ReferencesChar"/>
    <w:qFormat/>
    <w:rsid w:val="0096588F"/>
    <w:pPr>
      <w:spacing w:before="60" w:line="288" w:lineRule="auto"/>
      <w:ind w:left="720" w:hanging="360"/>
    </w:pPr>
    <w:rPr>
      <w:rFonts w:ascii="Arial" w:eastAsia="Times New Roman" w:hAnsi="Arial"/>
      <w:bCs/>
      <w:sz w:val="18"/>
      <w:szCs w:val="26"/>
    </w:rPr>
  </w:style>
  <w:style w:type="character" w:customStyle="1" w:styleId="ReferencesChar">
    <w:name w:val="References Char"/>
    <w:link w:val="References"/>
    <w:rsid w:val="0096588F"/>
    <w:rPr>
      <w:rFonts w:ascii="Arial" w:eastAsia="Times New Roman" w:hAnsi="Arial"/>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5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lt@strathclyd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vak@vsb.cz" TargetMode="External"/><Relationship Id="rId12" Type="http://schemas.openxmlformats.org/officeDocument/2006/relationships/hyperlink" Target="http://info-lit.shrivenham.cranfield.ac.uk/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cu.ac.uk/library/media/gcalwebv2/library/content/pdffiles/Harvard%20Referencing%20Full%20Guid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4405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5141</CharactersWithSpaces>
  <SharedDoc>false</SharedDoc>
  <HLinks>
    <vt:vector size="24" baseType="variant">
      <vt:variant>
        <vt:i4>1966105</vt:i4>
      </vt:variant>
      <vt:variant>
        <vt:i4>9</vt:i4>
      </vt:variant>
      <vt:variant>
        <vt:i4>0</vt:i4>
      </vt:variant>
      <vt:variant>
        <vt:i4>5</vt:i4>
      </vt:variant>
      <vt:variant>
        <vt:lpwstr>http://info-lit.shrivenham.cranfield.ac.uk/index.html</vt:lpwstr>
      </vt:variant>
      <vt:variant>
        <vt:lpwstr/>
      </vt:variant>
      <vt:variant>
        <vt:i4>1376375</vt:i4>
      </vt:variant>
      <vt:variant>
        <vt:i4>6</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konference_usr</dc:creator>
  <cp:keywords/>
  <cp:lastModifiedBy>konf2</cp:lastModifiedBy>
  <cp:revision>2</cp:revision>
  <dcterms:created xsi:type="dcterms:W3CDTF">2024-12-10T10:15:00Z</dcterms:created>
  <dcterms:modified xsi:type="dcterms:W3CDTF">2024-12-10T10:15:00Z</dcterms:modified>
</cp:coreProperties>
</file>